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543893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543893">
        <w:rPr>
          <w:color w:val="FFFFFF" w:themeColor="background1"/>
          <w:szCs w:val="28"/>
        </w:rPr>
        <w:t>МИНИСТЕРСТВО ФИНАНСОВ РОССИЙСКОЙ ФЕДЕРАЦИИ</w:t>
      </w:r>
    </w:p>
    <w:p w:rsidR="002F0FE6" w:rsidRPr="00543893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543893">
        <w:rPr>
          <w:color w:val="FFFFFF" w:themeColor="background1"/>
          <w:szCs w:val="28"/>
        </w:rPr>
        <w:t>(МИНФИН РОССИИ)</w:t>
      </w:r>
    </w:p>
    <w:p w:rsidR="002F0FE6" w:rsidRPr="00543893" w:rsidRDefault="002F0FE6" w:rsidP="002F0FE6">
      <w:pPr>
        <w:ind w:left="-180"/>
        <w:jc w:val="center"/>
        <w:rPr>
          <w:color w:val="FFFFFF" w:themeColor="background1"/>
          <w:szCs w:val="28"/>
        </w:rPr>
      </w:pPr>
      <w:bookmarkStart w:id="0" w:name="_GoBack"/>
      <w:bookmarkEnd w:id="0"/>
    </w:p>
    <w:p w:rsidR="002F0FE6" w:rsidRPr="00543893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543893">
        <w:rPr>
          <w:color w:val="FFFFFF" w:themeColor="background1"/>
          <w:szCs w:val="28"/>
        </w:rPr>
        <w:t>ПРИКАЗ</w:t>
      </w:r>
    </w:p>
    <w:p w:rsidR="002F0FE6" w:rsidRPr="00543893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543893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543893" w:rsidRDefault="002F0FE6" w:rsidP="002F0FE6">
      <w:pPr>
        <w:ind w:left="-180"/>
        <w:jc w:val="center"/>
        <w:rPr>
          <w:color w:val="FFFFFF" w:themeColor="background1"/>
        </w:rPr>
      </w:pPr>
      <w:r w:rsidRPr="00543893">
        <w:rPr>
          <w:color w:val="FFFFFF" w:themeColor="background1"/>
        </w:rPr>
        <w:t xml:space="preserve">  </w:t>
      </w:r>
    </w:p>
    <w:p w:rsidR="00BE6EDB" w:rsidRPr="00543893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543893" w:rsidRDefault="00AB2D88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543893">
        <w:rPr>
          <w:color w:val="FFFFFF" w:themeColor="background1"/>
          <w:szCs w:val="28"/>
        </w:rPr>
        <w:t>20</w:t>
      </w:r>
      <w:r w:rsidR="003F36B8" w:rsidRPr="00543893">
        <w:rPr>
          <w:color w:val="FFFFFF" w:themeColor="background1"/>
          <w:szCs w:val="28"/>
        </w:rPr>
        <w:t>.</w:t>
      </w:r>
      <w:r w:rsidR="00FD0AF0" w:rsidRPr="00543893">
        <w:rPr>
          <w:color w:val="FFFFFF" w:themeColor="background1"/>
          <w:szCs w:val="28"/>
        </w:rPr>
        <w:t>0</w:t>
      </w:r>
      <w:r w:rsidRPr="00543893">
        <w:rPr>
          <w:color w:val="FFFFFF" w:themeColor="background1"/>
          <w:szCs w:val="28"/>
        </w:rPr>
        <w:t>2</w:t>
      </w:r>
      <w:r w:rsidR="003F36B8" w:rsidRPr="00543893">
        <w:rPr>
          <w:color w:val="FFFFFF" w:themeColor="background1"/>
          <w:szCs w:val="28"/>
        </w:rPr>
        <w:t>.202</w:t>
      </w:r>
      <w:r w:rsidRPr="00543893">
        <w:rPr>
          <w:color w:val="FFFFFF" w:themeColor="background1"/>
          <w:szCs w:val="28"/>
        </w:rPr>
        <w:t>3</w:t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</w:r>
      <w:r w:rsidR="003F36B8" w:rsidRPr="00543893">
        <w:rPr>
          <w:color w:val="FFFFFF" w:themeColor="background1"/>
          <w:szCs w:val="28"/>
        </w:rPr>
        <w:tab/>
        <w:t xml:space="preserve">№ </w:t>
      </w:r>
      <w:r w:rsidR="00FD0AF0" w:rsidRPr="00543893">
        <w:rPr>
          <w:color w:val="FFFFFF" w:themeColor="background1"/>
          <w:szCs w:val="28"/>
        </w:rPr>
        <w:t>1</w:t>
      </w:r>
      <w:r w:rsidRPr="00543893">
        <w:rPr>
          <w:color w:val="FFFFFF" w:themeColor="background1"/>
          <w:szCs w:val="28"/>
        </w:rPr>
        <w:t>9</w:t>
      </w:r>
      <w:r w:rsidR="003F36B8" w:rsidRPr="00543893">
        <w:rPr>
          <w:color w:val="FFFFFF" w:themeColor="background1"/>
          <w:szCs w:val="28"/>
        </w:rPr>
        <w:t>н</w:t>
      </w:r>
    </w:p>
    <w:p w:rsidR="00A93BCE" w:rsidRPr="00543893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543893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0F4886" w:rsidRPr="00543893" w:rsidRDefault="00F527B5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543893">
        <w:rPr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98F62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543893">
        <w:rPr>
          <w:color w:val="FFFFFF" w:themeColor="background1"/>
        </w:rPr>
        <w:t xml:space="preserve"> </w:t>
      </w:r>
      <w:r w:rsidR="00A53DB9" w:rsidRPr="00543893">
        <w:rPr>
          <w:color w:val="FFFFFF" w:themeColor="background1"/>
          <w:sz w:val="24"/>
          <w:szCs w:val="24"/>
        </w:rPr>
        <w:t>Москва</w:t>
      </w:r>
    </w:p>
    <w:p w:rsidR="00894AB7" w:rsidRPr="005F30F5" w:rsidRDefault="00894AB7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24180C" w:rsidRPr="00C818D1" w:rsidRDefault="0024180C" w:rsidP="00D34DD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15F36" w:rsidRPr="005F30F5" w:rsidRDefault="00A15F36" w:rsidP="00A15F3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C21B9D" w:rsidRPr="00C818D1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C818D1" w:rsidRDefault="003524EE" w:rsidP="00C818D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 xml:space="preserve">в </w:t>
      </w:r>
      <w:r w:rsidR="00C818D1">
        <w:rPr>
          <w:b/>
          <w:color w:val="000000"/>
          <w:szCs w:val="28"/>
        </w:rPr>
        <w:t xml:space="preserve">приказ Министерства финансов </w:t>
      </w:r>
    </w:p>
    <w:p w:rsidR="00C818D1" w:rsidRDefault="00C818D1" w:rsidP="00C818D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Российской Федерации от 17 мая 2022 г. № 75н "Об утверждении кодов</w:t>
      </w:r>
      <w:r w:rsidR="00D5598F" w:rsidRPr="00D5598F">
        <w:rPr>
          <w:b/>
          <w:color w:val="000000"/>
          <w:szCs w:val="28"/>
        </w:rPr>
        <w:t xml:space="preserve"> (перечн</w:t>
      </w:r>
      <w:r>
        <w:rPr>
          <w:b/>
          <w:color w:val="000000"/>
          <w:szCs w:val="28"/>
        </w:rPr>
        <w:t>ей</w:t>
      </w:r>
      <w:r w:rsidR="00D5598F" w:rsidRPr="00D5598F">
        <w:rPr>
          <w:b/>
          <w:color w:val="000000"/>
          <w:szCs w:val="28"/>
        </w:rPr>
        <w:t xml:space="preserve"> кодов) бюджетной классификации</w:t>
      </w:r>
      <w:r>
        <w:rPr>
          <w:b/>
          <w:color w:val="000000"/>
          <w:szCs w:val="28"/>
        </w:rPr>
        <w:t xml:space="preserve"> </w:t>
      </w:r>
      <w:r w:rsidR="00D5598F">
        <w:rPr>
          <w:b/>
          <w:color w:val="000000"/>
          <w:szCs w:val="28"/>
        </w:rPr>
        <w:t>Р</w:t>
      </w:r>
      <w:r w:rsidR="00D5598F" w:rsidRPr="00D5598F">
        <w:rPr>
          <w:b/>
          <w:color w:val="000000"/>
          <w:szCs w:val="28"/>
        </w:rPr>
        <w:t xml:space="preserve">оссийской </w:t>
      </w:r>
      <w:r w:rsidR="00D5598F">
        <w:rPr>
          <w:b/>
          <w:color w:val="000000"/>
          <w:szCs w:val="28"/>
        </w:rPr>
        <w:t>Ф</w:t>
      </w:r>
      <w:r w:rsidR="00D5598F" w:rsidRPr="00D5598F">
        <w:rPr>
          <w:b/>
          <w:color w:val="000000"/>
          <w:szCs w:val="28"/>
        </w:rPr>
        <w:t xml:space="preserve">едерации </w:t>
      </w:r>
    </w:p>
    <w:p w:rsidR="00FF720A" w:rsidRPr="00FF720A" w:rsidRDefault="00D5598F" w:rsidP="00C818D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на 202</w:t>
      </w:r>
      <w:r w:rsidR="00E30EC4">
        <w:rPr>
          <w:b/>
          <w:color w:val="000000"/>
          <w:szCs w:val="28"/>
        </w:rPr>
        <w:t>3</w:t>
      </w:r>
      <w:r w:rsidRPr="00D5598F">
        <w:rPr>
          <w:b/>
          <w:color w:val="000000"/>
          <w:szCs w:val="28"/>
        </w:rPr>
        <w:t xml:space="preserve"> год (на 202</w:t>
      </w:r>
      <w:r w:rsidR="00E30EC4">
        <w:rPr>
          <w:b/>
          <w:color w:val="000000"/>
          <w:szCs w:val="28"/>
        </w:rPr>
        <w:t>3</w:t>
      </w:r>
      <w:r w:rsidRPr="00D5598F">
        <w:rPr>
          <w:b/>
          <w:color w:val="000000"/>
          <w:szCs w:val="28"/>
        </w:rPr>
        <w:t xml:space="preserve">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  <w:r w:rsidR="00C818D1"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202</w:t>
      </w:r>
      <w:r w:rsidR="00E30EC4">
        <w:rPr>
          <w:b/>
          <w:color w:val="000000"/>
          <w:szCs w:val="28"/>
        </w:rPr>
        <w:t>4</w:t>
      </w:r>
      <w:r w:rsidRPr="00D5598F">
        <w:rPr>
          <w:b/>
          <w:color w:val="000000"/>
          <w:szCs w:val="28"/>
        </w:rPr>
        <w:t xml:space="preserve"> и 202</w:t>
      </w:r>
      <w:r w:rsidR="00E30EC4">
        <w:rPr>
          <w:b/>
          <w:color w:val="000000"/>
          <w:szCs w:val="28"/>
        </w:rPr>
        <w:t>5</w:t>
      </w:r>
      <w:r w:rsidRPr="00D5598F">
        <w:rPr>
          <w:b/>
          <w:color w:val="000000"/>
          <w:szCs w:val="28"/>
        </w:rPr>
        <w:t xml:space="preserve"> годов)</w:t>
      </w:r>
      <w:r w:rsidR="00BA3894">
        <w:rPr>
          <w:b/>
          <w:color w:val="000000"/>
          <w:szCs w:val="28"/>
        </w:rPr>
        <w:t>"</w:t>
      </w:r>
      <w:r>
        <w:rPr>
          <w:b/>
          <w:color w:val="000000"/>
          <w:szCs w:val="28"/>
        </w:rPr>
        <w:t xml:space="preserve"> </w:t>
      </w:r>
    </w:p>
    <w:p w:rsidR="00236470" w:rsidRDefault="00236470" w:rsidP="00FF720A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C21B9D" w:rsidRDefault="00C21B9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341554">
        <w:rPr>
          <w:color w:val="000000"/>
          <w:szCs w:val="28"/>
        </w:rPr>
        <w:t xml:space="preserve">                 </w:t>
      </w:r>
      <w:proofErr w:type="gramStart"/>
      <w:r w:rsidR="00341554">
        <w:rPr>
          <w:color w:val="000000"/>
          <w:szCs w:val="28"/>
        </w:rPr>
        <w:t xml:space="preserve">   </w:t>
      </w:r>
      <w:r w:rsidRPr="00AD2902">
        <w:rPr>
          <w:color w:val="000000"/>
          <w:szCs w:val="28"/>
        </w:rPr>
        <w:t>(</w:t>
      </w:r>
      <w:proofErr w:type="gramEnd"/>
      <w:r w:rsidRPr="00AD2902">
        <w:rPr>
          <w:color w:val="000000"/>
          <w:szCs w:val="28"/>
        </w:rPr>
        <w:t>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и 202</w:t>
      </w:r>
      <w:r w:rsidR="00E30EC4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 xml:space="preserve">Внести </w:t>
      </w:r>
      <w:r w:rsidR="004222A7">
        <w:rPr>
          <w:color w:val="000000"/>
          <w:szCs w:val="28"/>
        </w:rPr>
        <w:t xml:space="preserve">в </w:t>
      </w:r>
      <w:r w:rsidR="004E2BCF">
        <w:rPr>
          <w:color w:val="000000"/>
          <w:szCs w:val="28"/>
        </w:rPr>
        <w:t xml:space="preserve">приказ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</w:t>
      </w:r>
      <w:r w:rsidR="00E30EC4">
        <w:rPr>
          <w:color w:val="000000"/>
          <w:szCs w:val="28"/>
        </w:rPr>
        <w:t>17 мая</w:t>
      </w:r>
      <w:r w:rsidR="004E2BCF">
        <w:rPr>
          <w:color w:val="000000"/>
          <w:szCs w:val="28"/>
        </w:rPr>
        <w:t xml:space="preserve"> 202</w:t>
      </w:r>
      <w:r w:rsidR="00E30EC4">
        <w:rPr>
          <w:color w:val="000000"/>
          <w:szCs w:val="28"/>
        </w:rPr>
        <w:t>2</w:t>
      </w:r>
      <w:r w:rsidR="004E2BCF">
        <w:rPr>
          <w:color w:val="000000"/>
          <w:szCs w:val="28"/>
        </w:rPr>
        <w:t xml:space="preserve"> г. </w:t>
      </w:r>
      <w:r w:rsidR="003524EE" w:rsidRPr="003524EE">
        <w:rPr>
          <w:color w:val="000000"/>
          <w:szCs w:val="28"/>
        </w:rPr>
        <w:t xml:space="preserve">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"Об утверждении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(на 202</w:t>
      </w:r>
      <w:r w:rsidR="00E30EC4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 xml:space="preserve">4 </w:t>
      </w:r>
      <w:r w:rsidR="004E2BCF" w:rsidRPr="004E2BCF">
        <w:rPr>
          <w:color w:val="000000"/>
          <w:szCs w:val="28"/>
        </w:rPr>
        <w:t>и 202</w:t>
      </w:r>
      <w:r w:rsidR="00E30EC4">
        <w:rPr>
          <w:color w:val="000000"/>
          <w:szCs w:val="28"/>
        </w:rPr>
        <w:t>5</w:t>
      </w:r>
      <w:r w:rsidR="004E2BCF" w:rsidRPr="004E2BCF">
        <w:rPr>
          <w:color w:val="000000"/>
          <w:szCs w:val="28"/>
        </w:rPr>
        <w:t xml:space="preserve"> годов)"</w:t>
      </w:r>
      <w:r w:rsidR="00AD2902">
        <w:rPr>
          <w:rStyle w:val="a8"/>
          <w:color w:val="000000"/>
          <w:szCs w:val="28"/>
        </w:rPr>
        <w:footnoteReference w:id="1"/>
      </w:r>
      <w:r w:rsidR="00D7115C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DE0B10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22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E30EC4">
        <w:rPr>
          <w:color w:val="000000"/>
          <w:szCs w:val="28"/>
        </w:rPr>
        <w:t>2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E30EC4">
        <w:rPr>
          <w:color w:val="000000"/>
          <w:szCs w:val="28"/>
        </w:rPr>
        <w:t>77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341554">
        <w:rPr>
          <w:color w:val="000000"/>
          <w:szCs w:val="28"/>
        </w:rPr>
        <w:t xml:space="preserve"> и от 20 февраля 2023 г. № 19н</w:t>
      </w:r>
      <w:r w:rsidR="00341554">
        <w:rPr>
          <w:rStyle w:val="a8"/>
          <w:color w:val="000000"/>
          <w:szCs w:val="28"/>
        </w:rPr>
        <w:footnoteReference w:id="3"/>
      </w:r>
      <w:r w:rsidR="00A15F36">
        <w:rPr>
          <w:color w:val="000000"/>
          <w:szCs w:val="28"/>
        </w:rPr>
        <w:t>)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CD16AD" w:rsidP="0041072E">
      <w:pPr>
        <w:tabs>
          <w:tab w:val="left" w:pos="2715"/>
        </w:tabs>
      </w:pPr>
    </w:p>
    <w:sectPr w:rsidR="00CD16AD" w:rsidRPr="0041072E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294" w:rsidRDefault="00C37294">
      <w:r>
        <w:separator/>
      </w:r>
    </w:p>
  </w:endnote>
  <w:endnote w:type="continuationSeparator" w:id="0">
    <w:p w:rsidR="00C37294" w:rsidRDefault="00C3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294" w:rsidRDefault="00C37294">
      <w:r>
        <w:separator/>
      </w:r>
    </w:p>
  </w:footnote>
  <w:footnote w:type="continuationSeparator" w:id="0">
    <w:p w:rsidR="00C37294" w:rsidRDefault="00C37294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E30EC4">
        <w:t>8 июля</w:t>
      </w:r>
      <w:r w:rsidRPr="00596885">
        <w:t xml:space="preserve"> 202</w:t>
      </w:r>
      <w:r w:rsidR="00E30EC4">
        <w:t>2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</w:t>
      </w:r>
      <w:r w:rsidR="00E30EC4">
        <w:t>9202</w:t>
      </w:r>
      <w:r w:rsidR="007A1D29"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E30EC4">
        <w:t>7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E30EC4">
        <w:t>2</w:t>
      </w:r>
      <w:r w:rsidRPr="00A15F36">
        <w:t xml:space="preserve"> г., регистрационный № </w:t>
      </w:r>
      <w:r w:rsidR="00E30EC4">
        <w:t>71827</w:t>
      </w:r>
      <w:r>
        <w:t>.</w:t>
      </w:r>
    </w:p>
  </w:footnote>
  <w:footnote w:id="3">
    <w:p w:rsidR="00341554" w:rsidRPr="00C818D1" w:rsidRDefault="00341554">
      <w:pPr>
        <w:pStyle w:val="a6"/>
      </w:pPr>
      <w:r>
        <w:rPr>
          <w:rStyle w:val="a8"/>
        </w:rPr>
        <w:footnoteRef/>
      </w:r>
      <w:r>
        <w:t xml:space="preserve"> </w:t>
      </w:r>
      <w:r w:rsidRPr="00341554">
        <w:t xml:space="preserve">Зарегистрирован Министерством юстиции Российской Федерации </w:t>
      </w:r>
      <w:r w:rsidR="00C818D1">
        <w:t xml:space="preserve">29 марта </w:t>
      </w:r>
      <w:r w:rsidRPr="00341554">
        <w:t>202</w:t>
      </w:r>
      <w:r>
        <w:t>3</w:t>
      </w:r>
      <w:r w:rsidRPr="00341554">
        <w:t xml:space="preserve"> г., регистрационный № </w:t>
      </w:r>
      <w:r w:rsidR="00C818D1">
        <w:t>72788</w:t>
      </w:r>
      <w:r w:rsidRPr="00C818D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F37C0A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C0A" w:rsidRPr="00F37C0A" w:rsidRDefault="00F37C0A" w:rsidP="00F37C0A">
    <w:pPr>
      <w:pStyle w:val="a3"/>
      <w:jc w:val="right"/>
      <w:rPr>
        <w:sz w:val="24"/>
        <w:szCs w:val="24"/>
      </w:rPr>
    </w:pPr>
    <w:r w:rsidRPr="00F37C0A">
      <w:rPr>
        <w:sz w:val="24"/>
        <w:szCs w:val="24"/>
      </w:rPr>
      <w:t xml:space="preserve">Приказ находится на </w:t>
    </w:r>
    <w:proofErr w:type="spellStart"/>
    <w:r w:rsidRPr="00F37C0A">
      <w:rPr>
        <w:sz w:val="24"/>
        <w:szCs w:val="24"/>
      </w:rPr>
      <w:t>госрегистрации</w:t>
    </w:r>
    <w:proofErr w:type="spellEnd"/>
    <w:r w:rsidRPr="00F37C0A">
      <w:rPr>
        <w:sz w:val="24"/>
        <w:szCs w:val="24"/>
      </w:rPr>
      <w:t xml:space="preserve"> в Минюсте России</w:t>
    </w:r>
  </w:p>
  <w:p w:rsidR="00A90561" w:rsidRPr="00F37C0A" w:rsidRDefault="00A90561" w:rsidP="00F37C0A">
    <w:pPr>
      <w:pStyle w:val="a3"/>
      <w:jc w:val="right"/>
      <w:rPr>
        <w:color w:val="FFFFFF" w:themeColor="background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26B3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37D4C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894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0F78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294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6DD4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37C0A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43682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37C0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038C0-C005-4AFA-A1FB-A4777CCB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3</cp:revision>
  <cp:lastPrinted>2023-04-12T11:43:00Z</cp:lastPrinted>
  <dcterms:created xsi:type="dcterms:W3CDTF">2023-05-04T08:32:00Z</dcterms:created>
  <dcterms:modified xsi:type="dcterms:W3CDTF">2023-05-05T12:46:00Z</dcterms:modified>
</cp:coreProperties>
</file>